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9D" w:rsidRPr="007C219D" w:rsidRDefault="007C219D" w:rsidP="007C219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9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В постановление Исполнительного комитета _________________ от___ №____ (муниципальное образование) 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назначать дополнительную компенсацию на новый срок автоматически без обращения граждан. 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То есть, Вы подаете заявление один раз. Через каждые 6 месяцев дополнительная компенсация продлевается автоматически. 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>Перерегистрация права без заявления осуществляется в автоматическом режиме при следующих условиях: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 -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 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 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C219D">
        <w:rPr>
          <w:rFonts w:ascii="Times New Roman" w:hAnsi="Times New Roman" w:cs="Times New Roman"/>
          <w:sz w:val="28"/>
          <w:szCs w:val="28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7C219D" w:rsidRPr="007C219D" w:rsidRDefault="007C219D" w:rsidP="007C219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9D">
        <w:rPr>
          <w:rFonts w:ascii="Times New Roman" w:hAnsi="Times New Roman" w:cs="Times New Roman"/>
          <w:b/>
          <w:sz w:val="28"/>
          <w:szCs w:val="28"/>
        </w:rPr>
        <w:t>Преимущества получения услуги по назначению дополнительной компенсации на ПГМУ: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- простота и удобство получения услуги (теперь нет необходимости посещать органы социальной защиты лично, услугу можно получить, не выходя из дома); 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- быстрота получения услуг (реализованные информационные технологии позволяют получать результат за более короткий срок); 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- сокращение количества требуемых для получения услуги документов (органы социальной защиты получают необходимые для назначения услуги сведения по каналам межведомственного информационного взаимодействия); 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 xml:space="preserve">- возможность отслеживать статус электронного заявления (информирование в личном кабинете ПГМУ об этапах обработки заявления и принятом решении); </w:t>
      </w:r>
    </w:p>
    <w:p w:rsid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lastRenderedPageBreak/>
        <w:t xml:space="preserve">- определение права на новый срок производится в автоматическом режиме через каждые 6 месяцев после первого назначения (нет необходимости в повторной подаче заявления); </w:t>
      </w:r>
    </w:p>
    <w:p w:rsidR="00AF53F4" w:rsidRPr="007C219D" w:rsidRDefault="007C219D" w:rsidP="007C21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D">
        <w:rPr>
          <w:rFonts w:ascii="Times New Roman" w:hAnsi="Times New Roman" w:cs="Times New Roman"/>
          <w:sz w:val="28"/>
          <w:szCs w:val="28"/>
        </w:rPr>
        <w:t>- возможность в любое время мгновенно обратиться в службу поддержки, в том числе и через интернет, в случае возникновения трудностей. Возможные ограничения круга граждан для подачи электронного заявления описаны на ПГМУ в информации об услуге «Назначение дополнительной компенсации</w:t>
      </w:r>
      <w:r w:rsidRPr="007C219D">
        <w:rPr>
          <w:rFonts w:ascii="Times New Roman" w:hAnsi="Times New Roman" w:cs="Times New Roman"/>
          <w:sz w:val="28"/>
          <w:szCs w:val="28"/>
        </w:rPr>
        <w:t xml:space="preserve"> </w:t>
      </w:r>
      <w:r w:rsidRPr="007C219D">
        <w:rPr>
          <w:rFonts w:ascii="Times New Roman" w:hAnsi="Times New Roman" w:cs="Times New Roman"/>
          <w:sz w:val="28"/>
          <w:szCs w:val="28"/>
        </w:rPr>
        <w:t>части родительской компенсации за детский сад».</w:t>
      </w:r>
    </w:p>
    <w:sectPr w:rsidR="00AF53F4" w:rsidRPr="007C2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D"/>
    <w:rsid w:val="007C219D"/>
    <w:rsid w:val="009E2000"/>
    <w:rsid w:val="00A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1331"/>
  <w15:chartTrackingRefBased/>
  <w15:docId w15:val="{6728EA44-368D-4778-B220-B864DAAD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Морозов</dc:creator>
  <cp:keywords/>
  <dc:description/>
  <cp:lastModifiedBy>Алексей Морозов</cp:lastModifiedBy>
  <cp:revision>1</cp:revision>
  <dcterms:created xsi:type="dcterms:W3CDTF">2018-11-29T15:55:00Z</dcterms:created>
  <dcterms:modified xsi:type="dcterms:W3CDTF">2018-11-29T16:03:00Z</dcterms:modified>
</cp:coreProperties>
</file>